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DA" w:rsidRDefault="00070DDA" w:rsidP="00070DDA">
      <w:pPr>
        <w:jc w:val="both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Harmonogram rejestracji żetonowej na  przedmioty ogólnouniwersyteckie 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Rejestracja na przedmioty ogólnouniwersyteckie całoroczne i na semestr zimowy 2017/2018</w:t>
      </w:r>
    </w:p>
    <w:p w:rsidR="00070DDA" w:rsidRDefault="00070DDA" w:rsidP="00070DDA">
      <w:pPr>
        <w:jc w:val="both"/>
        <w:rPr>
          <w:rFonts w:ascii="Calibri" w:hAnsi="Calibri" w:cs="Tahoma"/>
        </w:rPr>
      </w:pPr>
    </w:p>
    <w:p w:rsidR="00070DDA" w:rsidRDefault="00070DDA" w:rsidP="00070DDA">
      <w:pPr>
        <w:jc w:val="both"/>
        <w:rPr>
          <w:rFonts w:ascii="Calibri" w:hAnsi="Calibri"/>
          <w:b/>
        </w:rPr>
      </w:pPr>
      <w:r>
        <w:rPr>
          <w:rFonts w:ascii="Calibri" w:hAnsi="Calibri" w:cs="Tahoma"/>
        </w:rPr>
        <w:t>Rejestracja rozpoczyna się o godz. 21:00 i kończy o godz. 23:59.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  <w:bCs/>
        </w:rPr>
        <w:t>I   tura:   05.06.2017 r.  – 30.06.2017 r. (rejestracja do grup dedykowanych i otwartych)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Kursy internetowe (zgłaszane przez COME) w tej turze dedykowane są wyłącznie dla studentów studiów doktoranckich.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05.06.</w:t>
      </w:r>
      <w:r>
        <w:rPr>
          <w:rFonts w:ascii="Calibri" w:hAnsi="Calibri" w:cs="Tahoma"/>
        </w:rPr>
        <w:t xml:space="preserve"> będzie można rejestrować się na przedmioty należące do grupy 0000-SCISLE-OG czyli przedmioty ścisłe, kursy internetowe (zgłaszane przez COME). Obowiązuje dedykacja przy przedmiotach, przy których została zdefiniowana.</w:t>
      </w: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Od 08.06</w:t>
      </w:r>
      <w:r>
        <w:rPr>
          <w:rFonts w:ascii="Calibri" w:hAnsi="Calibri" w:cs="Tahoma"/>
          <w:b/>
        </w:rPr>
        <w:t>.</w:t>
      </w:r>
      <w:r>
        <w:rPr>
          <w:rFonts w:ascii="Calibri" w:hAnsi="Calibri" w:cs="Tahoma"/>
        </w:rPr>
        <w:t xml:space="preserve"> będzie można rejestrować się na  przedmioty należące do grupy 0000-HUM-OG czyli przedmioty  humanistyczne oraz nadal będzie można się rejestrować na wszystkie przedmioty już aktywne w rejestracji, w miarę wolnych miejsc. Nadal obowiązuje dedykacja przy przedmiotach, przy których została zdefiniowana.</w:t>
      </w: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12.06</w:t>
      </w:r>
      <w:r>
        <w:rPr>
          <w:rFonts w:ascii="Calibri" w:hAnsi="Calibri" w:cs="Tahoma"/>
          <w:bCs/>
        </w:rPr>
        <w:t>.</w:t>
      </w:r>
      <w:r>
        <w:rPr>
          <w:rFonts w:ascii="Calibri" w:hAnsi="Calibri" w:cs="Tahoma"/>
        </w:rPr>
        <w:t xml:space="preserve"> będzie można rejestrować się na  przedmioty należące do grupy 0000-SPOL-OG czyli przedmioty  społeczne oraz nadal będzie można się rejestrować na wszystkie przedmioty już aktywne w rejestracji, w miarę wolnych miejsc.  Nadal obowiązuje dedykacja przy przedmiotach, przy których została zdefiniowana.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070DDA" w:rsidRDefault="00070DDA" w:rsidP="00070DDA">
      <w:pPr>
        <w:adjustRightInd w:val="0"/>
        <w:jc w:val="both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Calibri" w:hAnsi="Calibri" w:cs="Tahoma"/>
          <w:b/>
          <w:bCs/>
        </w:rPr>
        <w:t xml:space="preserve">II  tura:   04.09.2017 r. – 16.10.2017 r.   </w:t>
      </w:r>
      <w:r>
        <w:rPr>
          <w:rFonts w:ascii="Calibri" w:hAnsi="Calibri" w:cs="Tahoma"/>
          <w:b/>
        </w:rPr>
        <w:t>(rejestracja na wszystkie dostępne przedmioty, nie ma już przedmiotów dedykowanych)</w:t>
      </w:r>
      <w:r>
        <w:rPr>
          <w:rFonts w:ascii="Verdana" w:hAnsi="Verdana"/>
          <w:b/>
          <w:bCs/>
          <w:sz w:val="18"/>
          <w:szCs w:val="18"/>
        </w:rPr>
        <w:t xml:space="preserve"> Uwaga: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 xml:space="preserve">końcowy termin rejestracji tj. 16.10.2017 r. nie oznacza, </w:t>
      </w:r>
      <w:r w:rsidRPr="00A64568">
        <w:rPr>
          <w:rFonts w:ascii="Verdana" w:hAnsi="Verdana"/>
          <w:color w:val="FF0000"/>
          <w:sz w:val="18"/>
          <w:szCs w:val="18"/>
        </w:rPr>
        <w:t xml:space="preserve">że dopiero </w:t>
      </w:r>
      <w:r>
        <w:rPr>
          <w:rFonts w:ascii="Verdana" w:hAnsi="Verdana"/>
          <w:color w:val="FF0000"/>
          <w:sz w:val="18"/>
          <w:szCs w:val="18"/>
        </w:rPr>
        <w:t xml:space="preserve">od tego dnia należy zacząć uczęszczać na zajęcia, ponieważ zajęcia w roku </w:t>
      </w:r>
      <w:proofErr w:type="spellStart"/>
      <w:r>
        <w:rPr>
          <w:rFonts w:ascii="Verdana" w:hAnsi="Verdana"/>
          <w:color w:val="FF0000"/>
          <w:sz w:val="18"/>
          <w:szCs w:val="18"/>
        </w:rPr>
        <w:t>akad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. 2017/18 </w:t>
      </w:r>
      <w:r>
        <w:rPr>
          <w:rStyle w:val="grame"/>
          <w:rFonts w:ascii="Verdana" w:hAnsi="Verdana"/>
          <w:color w:val="FF0000"/>
          <w:sz w:val="18"/>
          <w:szCs w:val="18"/>
        </w:rPr>
        <w:t>na</w:t>
      </w:r>
      <w:r>
        <w:rPr>
          <w:rFonts w:ascii="Verdana" w:hAnsi="Verdana"/>
          <w:color w:val="FF0000"/>
          <w:sz w:val="18"/>
          <w:szCs w:val="18"/>
        </w:rPr>
        <w:t xml:space="preserve"> Uniwersytecie Warszawskim rozpoczynają się od dnia 01.10.2017 </w:t>
      </w:r>
      <w:r>
        <w:rPr>
          <w:rStyle w:val="grame"/>
          <w:rFonts w:ascii="Verdana" w:hAnsi="Verdana"/>
          <w:color w:val="FF0000"/>
          <w:sz w:val="18"/>
          <w:szCs w:val="18"/>
        </w:rPr>
        <w:t>r</w:t>
      </w:r>
      <w:r>
        <w:rPr>
          <w:rFonts w:ascii="Verdana" w:hAnsi="Verdana"/>
          <w:color w:val="FF0000"/>
          <w:sz w:val="18"/>
          <w:szCs w:val="18"/>
        </w:rPr>
        <w:t>.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  <w:b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04.09.</w:t>
      </w:r>
      <w:r>
        <w:rPr>
          <w:rFonts w:ascii="Calibri" w:hAnsi="Calibri" w:cs="Tahoma"/>
        </w:rPr>
        <w:t xml:space="preserve">będzie można rejestrować się na przedmioty należące do grupy 0000-SCISLE-OG czyli przedmioty ścisłe, kursy internetowe (zgłaszane przez COME) w miarę pozostałych wolnych miejsc. 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Od 07.09</w:t>
      </w:r>
      <w:r>
        <w:rPr>
          <w:rFonts w:ascii="Calibri" w:hAnsi="Calibri" w:cs="Tahoma"/>
          <w:b/>
        </w:rPr>
        <w:t>.</w:t>
      </w:r>
      <w:r>
        <w:rPr>
          <w:rFonts w:ascii="Calibri" w:hAnsi="Calibri" w:cs="Tahoma"/>
        </w:rPr>
        <w:t xml:space="preserve"> będzie można rejestrować się na  przedmioty należące do grupy 0000-HUM-OG, czyli przedmioty  humanistyczne oraz nadal będzie można się rejestrować na wszystkie przedmioty już aktywne w rejestracji, w miarę wolnych miejsc.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11.09</w:t>
      </w:r>
      <w:r>
        <w:rPr>
          <w:rFonts w:ascii="Calibri" w:hAnsi="Calibri" w:cs="Tahoma"/>
          <w:bCs/>
        </w:rPr>
        <w:t>.</w:t>
      </w:r>
      <w:r>
        <w:rPr>
          <w:rFonts w:ascii="Calibri" w:hAnsi="Calibri" w:cs="Tahoma"/>
        </w:rPr>
        <w:t xml:space="preserve"> będzie można rejestrować się na  przedmioty należące do grupy 0000-SPOL-OG czyli przedmioty  społeczne oraz nadal będzie można się rejestrować na wszystkie przedmioty już aktywne w rejestracji, w miarę wolnych miejsc.  </w:t>
      </w:r>
    </w:p>
    <w:p w:rsidR="00070DDA" w:rsidRDefault="00070DDA" w:rsidP="00070DDA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70DDA" w:rsidRDefault="00070DDA" w:rsidP="00070DDA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Jednostki powinny sporządzić listę przedmiotów ogólnouniwersyteckich i wysłać elektronicznie na adres </w:t>
      </w:r>
      <w:hyperlink r:id="rId5" w:history="1">
        <w:r>
          <w:rPr>
            <w:rStyle w:val="Hipercze"/>
            <w:rFonts w:ascii="Calibri" w:hAnsi="Calibri" w:cs="Arial"/>
            <w:sz w:val="20"/>
            <w:szCs w:val="20"/>
          </w:rPr>
          <w:t>bsstud@adm.uw.edu.pl</w:t>
        </w:r>
      </w:hyperlink>
      <w:r>
        <w:rPr>
          <w:rFonts w:ascii="Calibri" w:hAnsi="Calibri" w:cs="Arial"/>
          <w:sz w:val="20"/>
          <w:szCs w:val="20"/>
        </w:rPr>
        <w:t xml:space="preserve"> </w:t>
      </w:r>
    </w:p>
    <w:p w:rsidR="00070DDA" w:rsidRDefault="00070DDA" w:rsidP="00070DDA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do 15.05.2017 r. – przedmioty całoroczne i na semestr zimowy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2017/18</w:t>
      </w:r>
    </w:p>
    <w:p w:rsidR="002A7F4D" w:rsidRDefault="002A7F4D"/>
    <w:sectPr w:rsidR="002A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DA"/>
    <w:rsid w:val="00070DDA"/>
    <w:rsid w:val="000B43D2"/>
    <w:rsid w:val="002A7F4D"/>
    <w:rsid w:val="003B1D9D"/>
    <w:rsid w:val="009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070DDA"/>
  </w:style>
  <w:style w:type="character" w:styleId="Hipercze">
    <w:name w:val="Hyperlink"/>
    <w:basedOn w:val="Domylnaczcionkaakapitu"/>
    <w:semiHidden/>
    <w:unhideWhenUsed/>
    <w:rsid w:val="00070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070DDA"/>
  </w:style>
  <w:style w:type="character" w:styleId="Hipercze">
    <w:name w:val="Hyperlink"/>
    <w:basedOn w:val="Domylnaczcionkaakapitu"/>
    <w:semiHidden/>
    <w:unhideWhenUsed/>
    <w:rsid w:val="00070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stud@ad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Jędrzejewska</dc:creator>
  <cp:lastModifiedBy>Janina Jatrzębska</cp:lastModifiedBy>
  <cp:revision>2</cp:revision>
  <dcterms:created xsi:type="dcterms:W3CDTF">2017-04-10T09:11:00Z</dcterms:created>
  <dcterms:modified xsi:type="dcterms:W3CDTF">2017-04-10T09:11:00Z</dcterms:modified>
</cp:coreProperties>
</file>